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495" w:rsidRDefault="00362495" w:rsidP="00362495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C43DB42" wp14:editId="023F6C1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2495" w:rsidRDefault="00362495" w:rsidP="00362495">
      <w:pPr>
        <w:pStyle w:val="a3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62495" w:rsidRDefault="00362495" w:rsidP="00362495">
      <w:pPr>
        <w:pStyle w:val="a3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62495" w:rsidRDefault="00362495" w:rsidP="00362495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362495" w:rsidRDefault="00362495" w:rsidP="00362495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362495" w:rsidRDefault="00362495" w:rsidP="00362495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2495" w:rsidRDefault="00362495" w:rsidP="00362495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362495" w:rsidRDefault="00362495" w:rsidP="00362495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362495" w:rsidRDefault="00362495" w:rsidP="00362495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62495" w:rsidTr="00A575CB">
        <w:tc>
          <w:tcPr>
            <w:tcW w:w="9747" w:type="dxa"/>
          </w:tcPr>
          <w:p w:rsidR="00362495" w:rsidRDefault="00362495" w:rsidP="00A575C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318</w:t>
            </w:r>
            <w:r>
              <w:rPr>
                <w:bCs/>
                <w:sz w:val="28"/>
                <w:szCs w:val="28"/>
                <w:lang w:val="uk-UA"/>
              </w:rPr>
              <w:t>3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362495" w:rsidRDefault="00362495" w:rsidP="00A575C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F3E80" w:rsidRPr="00F3217F" w:rsidRDefault="008F3E80" w:rsidP="008F3E80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F3217F">
        <w:rPr>
          <w:rFonts w:ascii="Times New Roman" w:hAnsi="Times New Roman" w:cs="Times New Roman"/>
          <w:kern w:val="0"/>
          <w:sz w:val="28"/>
          <w:szCs w:val="28"/>
        </w:rPr>
        <w:t xml:space="preserve">Про внесення змін в рішення </w:t>
      </w:r>
      <w:r>
        <w:rPr>
          <w:rFonts w:ascii="Times New Roman" w:hAnsi="Times New Roman" w:cs="Times New Roman"/>
          <w:kern w:val="0"/>
          <w:sz w:val="28"/>
          <w:szCs w:val="28"/>
        </w:rPr>
        <w:t>сімдесят першої</w:t>
      </w:r>
      <w:r w:rsidRPr="00F3217F">
        <w:rPr>
          <w:rFonts w:ascii="Times New Roman" w:hAnsi="Times New Roman" w:cs="Times New Roman"/>
          <w:kern w:val="0"/>
          <w:sz w:val="28"/>
          <w:szCs w:val="28"/>
        </w:rPr>
        <w:t xml:space="preserve"> сесії Фонтанської сільської ради №</w:t>
      </w:r>
      <w:r>
        <w:rPr>
          <w:rFonts w:ascii="Times New Roman" w:hAnsi="Times New Roman" w:cs="Times New Roman"/>
          <w:kern w:val="0"/>
          <w:sz w:val="28"/>
          <w:szCs w:val="28"/>
        </w:rPr>
        <w:t>2977</w:t>
      </w:r>
      <w:r w:rsidRPr="00F3217F">
        <w:rPr>
          <w:rFonts w:ascii="Times New Roman" w:hAnsi="Times New Roman" w:cs="Times New Roman"/>
          <w:kern w:val="0"/>
          <w:sz w:val="28"/>
          <w:szCs w:val="28"/>
        </w:rPr>
        <w:t>-</w:t>
      </w:r>
      <w:r w:rsidRPr="00F3217F">
        <w:rPr>
          <w:rFonts w:ascii="Times New Roman" w:hAnsi="Times New Roman" w:cs="Times New Roman"/>
          <w:kern w:val="0"/>
          <w:sz w:val="28"/>
          <w:szCs w:val="28"/>
          <w:lang w:val="en-US"/>
        </w:rPr>
        <w:t>V</w:t>
      </w:r>
      <w:r w:rsidRPr="00F3217F">
        <w:rPr>
          <w:rFonts w:ascii="Times New Roman" w:hAnsi="Times New Roman" w:cs="Times New Roman"/>
          <w:kern w:val="0"/>
          <w:sz w:val="28"/>
          <w:szCs w:val="28"/>
        </w:rPr>
        <w:t xml:space="preserve">ІІІ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« Про передачу у власність земельної ділянки гр.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Чібісовій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 xml:space="preserve"> Олені Олександрівні для будівництва і обслуговування житлового будинку, господарських будівель і споруд (присадибна ділянка) за адресою: Одеська область, Одеський район, с-ще Світле, вулиця Кузнецька, 8» </w:t>
      </w:r>
      <w:r w:rsidRPr="00F3217F">
        <w:rPr>
          <w:rFonts w:ascii="Times New Roman" w:hAnsi="Times New Roman" w:cs="Times New Roman"/>
          <w:kern w:val="0"/>
          <w:sz w:val="28"/>
          <w:szCs w:val="28"/>
        </w:rPr>
        <w:t xml:space="preserve">від </w:t>
      </w:r>
      <w:r w:rsidR="00825A61">
        <w:rPr>
          <w:rFonts w:ascii="Times New Roman" w:hAnsi="Times New Roman" w:cs="Times New Roman"/>
          <w:kern w:val="0"/>
          <w:sz w:val="28"/>
          <w:szCs w:val="28"/>
        </w:rPr>
        <w:t>01.04.2025</w:t>
      </w:r>
      <w:r w:rsidRPr="00F3217F">
        <w:rPr>
          <w:rFonts w:ascii="Times New Roman" w:hAnsi="Times New Roman" w:cs="Times New Roman"/>
          <w:kern w:val="0"/>
          <w:sz w:val="28"/>
          <w:szCs w:val="28"/>
        </w:rPr>
        <w:t xml:space="preserve"> року</w:t>
      </w:r>
    </w:p>
    <w:p w:rsidR="00362495" w:rsidRDefault="00362495" w:rsidP="00AF1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3E80" w:rsidRPr="00F3217F" w:rsidRDefault="008F3E80" w:rsidP="00AF1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AF1DB2">
        <w:rPr>
          <w:rFonts w:ascii="Times New Roman" w:hAnsi="Times New Roman" w:cs="Times New Roman"/>
          <w:sz w:val="28"/>
          <w:szCs w:val="28"/>
          <w:lang w:val="uk-UA"/>
        </w:rPr>
        <w:t xml:space="preserve">ст. 26 Закону України «Про місцеве самоврядування   в Україні», </w:t>
      </w:r>
      <w:proofErr w:type="spellStart"/>
      <w:r w:rsidRPr="00AF1DB2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AF1DB2">
        <w:rPr>
          <w:rFonts w:ascii="Times New Roman" w:hAnsi="Times New Roman" w:cs="Times New Roman"/>
          <w:sz w:val="28"/>
          <w:szCs w:val="28"/>
          <w:lang w:val="uk-UA"/>
        </w:rPr>
        <w:t xml:space="preserve">. 12, 38, 39, 40, 116, 118, 121, 122, 125, 134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громадянки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Чібісової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Олени Олександрівни та приймаючи до уваги те, що право на безоплатну приватизацію громадянкою використано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F1DB2">
        <w:rPr>
          <w:rFonts w:ascii="Times New Roman" w:hAnsi="Times New Roman" w:cs="Times New Roman"/>
          <w:sz w:val="28"/>
          <w:szCs w:val="28"/>
          <w:lang w:val="uk-UA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Фонтанська сільська рада Одеського району Одеської області, -</w:t>
      </w:r>
    </w:p>
    <w:p w:rsidR="008F3E80" w:rsidRPr="00F3217F" w:rsidRDefault="008F3E80" w:rsidP="008F3E8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17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F3E80" w:rsidRPr="00825A61" w:rsidRDefault="008F3E80" w:rsidP="00825A61">
      <w:pPr>
        <w:pStyle w:val="a3"/>
        <w:numPr>
          <w:ilvl w:val="0"/>
          <w:numId w:val="2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5A61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в рішення </w:t>
      </w:r>
      <w:r w:rsidR="00825A61" w:rsidRPr="00825A61">
        <w:rPr>
          <w:rFonts w:ascii="Times New Roman" w:hAnsi="Times New Roman" w:cs="Times New Roman"/>
          <w:sz w:val="28"/>
          <w:szCs w:val="28"/>
          <w:lang w:val="uk-UA"/>
        </w:rPr>
        <w:t>сімдесят першої</w:t>
      </w:r>
      <w:r w:rsidRPr="00825A61">
        <w:rPr>
          <w:rFonts w:ascii="Times New Roman" w:hAnsi="Times New Roman" w:cs="Times New Roman"/>
          <w:sz w:val="28"/>
          <w:szCs w:val="28"/>
          <w:lang w:val="uk-UA"/>
        </w:rPr>
        <w:t xml:space="preserve"> сесії Фонтанської сільської ради №</w:t>
      </w:r>
      <w:r w:rsidR="00825A61" w:rsidRPr="00825A61">
        <w:rPr>
          <w:rFonts w:ascii="Times New Roman" w:hAnsi="Times New Roman" w:cs="Times New Roman"/>
          <w:sz w:val="28"/>
          <w:szCs w:val="28"/>
          <w:lang w:val="uk-UA"/>
        </w:rPr>
        <w:t>2977</w:t>
      </w:r>
      <w:r w:rsidRPr="00825A61">
        <w:rPr>
          <w:rFonts w:ascii="Times New Roman" w:hAnsi="Times New Roman" w:cs="Times New Roman"/>
          <w:sz w:val="28"/>
          <w:szCs w:val="28"/>
          <w:lang w:val="uk-UA"/>
        </w:rPr>
        <w:t xml:space="preserve">-VІІІ від </w:t>
      </w:r>
      <w:r w:rsidR="00825A61" w:rsidRPr="00825A61">
        <w:rPr>
          <w:rFonts w:ascii="Times New Roman" w:hAnsi="Times New Roman" w:cs="Times New Roman"/>
          <w:sz w:val="28"/>
          <w:szCs w:val="28"/>
          <w:lang w:val="uk-UA"/>
        </w:rPr>
        <w:t>01.04.2025</w:t>
      </w:r>
      <w:r w:rsidRPr="00825A6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25A61" w:rsidRPr="00825A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5A61" w:rsidRDefault="00AF1DB2" w:rsidP="00825A61">
      <w:pPr>
        <w:pStyle w:val="a3"/>
        <w:numPr>
          <w:ilvl w:val="0"/>
          <w:numId w:val="2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Викласти назву рішення в наступній редакції:</w:t>
      </w:r>
    </w:p>
    <w:p w:rsidR="00AF1DB2" w:rsidRDefault="00AF1DB2" w:rsidP="00AF1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1DB2">
        <w:rPr>
          <w:rFonts w:ascii="Times New Roman" w:hAnsi="Times New Roman" w:cs="Times New Roman"/>
          <w:sz w:val="28"/>
          <w:szCs w:val="28"/>
          <w:lang w:val="uk-UA"/>
        </w:rPr>
        <w:t xml:space="preserve">«Про передачу в оренду терміном на 49 (сорок дев’ять) років земельної ділянки гр. </w:t>
      </w:r>
      <w:proofErr w:type="spellStart"/>
      <w:r w:rsidRPr="00AF1DB2">
        <w:rPr>
          <w:rFonts w:ascii="Times New Roman" w:hAnsi="Times New Roman" w:cs="Times New Roman"/>
          <w:sz w:val="28"/>
          <w:szCs w:val="28"/>
          <w:lang w:val="uk-UA"/>
        </w:rPr>
        <w:t>Чібісовій</w:t>
      </w:r>
      <w:proofErr w:type="spellEnd"/>
      <w:r w:rsidRPr="00AF1DB2">
        <w:rPr>
          <w:rFonts w:ascii="Times New Roman" w:hAnsi="Times New Roman" w:cs="Times New Roman"/>
          <w:sz w:val="28"/>
          <w:szCs w:val="28"/>
          <w:lang w:val="uk-UA"/>
        </w:rPr>
        <w:t xml:space="preserve"> Олені Олександрівні для будівництва і обслуговування житлового будинку, господарських будівель і споруд (присадибна ділянка) за адресою: Одеська область, Одеський район, с-ще Світле, вулиця Кузнецька, 8»</w:t>
      </w:r>
    </w:p>
    <w:p w:rsidR="00AF1DB2" w:rsidRDefault="00AF1DB2" w:rsidP="00AF1DB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Викласти мотивувальну частину рішення в наступній редакції:</w:t>
      </w:r>
    </w:p>
    <w:p w:rsidR="00AF1DB2" w:rsidRDefault="00AF1DB2" w:rsidP="00AF1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AF1DB2">
        <w:rPr>
          <w:rFonts w:ascii="Times New Roman" w:hAnsi="Times New Roman" w:cs="Times New Roman"/>
          <w:sz w:val="28"/>
          <w:szCs w:val="28"/>
          <w:lang w:val="uk-UA"/>
        </w:rPr>
        <w:t xml:space="preserve">ст. 26 Закону України «Про місцеве самоврядування   в Україні», </w:t>
      </w:r>
      <w:proofErr w:type="spellStart"/>
      <w:r w:rsidRPr="00AF1DB2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AF1DB2">
        <w:rPr>
          <w:rFonts w:ascii="Times New Roman" w:hAnsi="Times New Roman" w:cs="Times New Roman"/>
          <w:sz w:val="28"/>
          <w:szCs w:val="28"/>
          <w:lang w:val="uk-UA"/>
        </w:rPr>
        <w:t xml:space="preserve">. 12, 38, 39, 40, 116, 118, 121, 122, 125, 134 Земельного кодексу України, п. 3 </w:t>
      </w:r>
      <w:r w:rsidRPr="00AF1DB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громадянки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Чібісової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Олени Олександрівни та приймаючи до уваги те, що право на безоплатну приватизацію громадянкою використано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F1DB2">
        <w:rPr>
          <w:rFonts w:ascii="Times New Roman" w:hAnsi="Times New Roman" w:cs="Times New Roman"/>
          <w:sz w:val="28"/>
          <w:szCs w:val="28"/>
          <w:lang w:val="uk-UA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Фонтанська сільська рада Одеського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району Одеської області».</w:t>
      </w:r>
    </w:p>
    <w:p w:rsidR="00AF1DB2" w:rsidRDefault="00AF1DB2" w:rsidP="00AF1DB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Викласти резолютивну частину в наступній редакції:</w:t>
      </w:r>
    </w:p>
    <w:p w:rsidR="00AF1DB2" w:rsidRDefault="00AF1DB2" w:rsidP="008450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«1. Затвердити технічну документацію із землеустрою щодо встановлення (відновлення) меж земельної ділянки в натурі (на місцевості), загальною площею 0,0614 га, для будівництва і обслуговування житлового будинку, господарських будівель і споруд (присадибна ділянка),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Чібісовій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Олександрівні, що розташована за адресою: Одеська область, Одеський район, Фонтанська сільська рада, с-ще Світле, </w:t>
      </w:r>
      <w:r w:rsidR="00845008">
        <w:rPr>
          <w:rFonts w:ascii="Times New Roman" w:hAnsi="Times New Roman" w:cs="Times New Roman"/>
          <w:sz w:val="28"/>
          <w:szCs w:val="28"/>
          <w:lang w:val="uk-UA"/>
        </w:rPr>
        <w:t>вул. Кузнецька, 8, кадастровий номер 5122780200:03:001:0168.</w:t>
      </w:r>
    </w:p>
    <w:p w:rsidR="00845008" w:rsidRDefault="00845008" w:rsidP="0084500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0CBB">
        <w:rPr>
          <w:rFonts w:ascii="Times New Roman" w:hAnsi="Times New Roman" w:cs="Times New Roman"/>
          <w:b w:val="0"/>
          <w:sz w:val="28"/>
          <w:szCs w:val="28"/>
        </w:rPr>
        <w:t>2</w:t>
      </w:r>
      <w:r w:rsidRPr="000B7222">
        <w:rPr>
          <w:rFonts w:ascii="Times New Roman" w:hAnsi="Times New Roman" w:cs="Times New Roman"/>
          <w:sz w:val="28"/>
          <w:szCs w:val="28"/>
        </w:rPr>
        <w:t xml:space="preserve">.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Передати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громадянці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Чібісовій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Олені Олександрівні в оренду терміном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49 (сорок дев’ять) років </w:t>
      </w:r>
      <w:r>
        <w:rPr>
          <w:rFonts w:ascii="Times New Roman" w:hAnsi="Times New Roman" w:cs="Times New Roman"/>
          <w:b w:val="0"/>
          <w:sz w:val="28"/>
          <w:szCs w:val="28"/>
        </w:rPr>
        <w:t>земельну ділянку,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загальною площею </w:t>
      </w:r>
      <w:r w:rsidRPr="001B0AE6">
        <w:rPr>
          <w:rFonts w:ascii="Times New Roman" w:hAnsi="Times New Roman" w:cs="Times New Roman"/>
          <w:b w:val="0"/>
          <w:sz w:val="28"/>
          <w:szCs w:val="28"/>
        </w:rPr>
        <w:t>0,0</w:t>
      </w:r>
      <w:r>
        <w:rPr>
          <w:rFonts w:ascii="Times New Roman" w:hAnsi="Times New Roman" w:cs="Times New Roman"/>
          <w:b w:val="0"/>
          <w:sz w:val="28"/>
          <w:szCs w:val="28"/>
        </w:rPr>
        <w:t>614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га,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для будівництва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і обслуговування житлового будинку, господарських будівель і споруд (присадибна ділянка), яка розташована за адресою: Одеська область, Одеський район, с-ще Світле, вул. Кузнецька, 8, кадастровий номер 5122780200:03:001:0168.</w:t>
      </w:r>
    </w:p>
    <w:p w:rsidR="00845008" w:rsidRPr="002313D9" w:rsidRDefault="00845008" w:rsidP="0084500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Громадянці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Чібісовій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Олені Олександрівні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укласти з </w:t>
      </w:r>
      <w:proofErr w:type="spellStart"/>
      <w:r w:rsidRPr="007D17D9">
        <w:rPr>
          <w:rFonts w:ascii="Times New Roman" w:hAnsi="Times New Roman" w:cs="Times New Roman"/>
          <w:b w:val="0"/>
          <w:sz w:val="28"/>
          <w:szCs w:val="28"/>
        </w:rPr>
        <w:t>Фонтанською</w:t>
      </w:r>
      <w:proofErr w:type="spellEnd"/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сільською радою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за адресою: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Одеська область, Одеський район, с-ще Світле, вул. Кузнецька, 8, кадастровий номер 5122780200:03:001:0168.</w:t>
      </w:r>
    </w:p>
    <w:p w:rsidR="00845008" w:rsidRDefault="00845008" w:rsidP="0084500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4. Зобов'язати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громадянку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Чібісову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Олену Олександрівну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>зареєструвати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в органах державної реєстрації.  </w:t>
      </w:r>
    </w:p>
    <w:p w:rsidR="00845008" w:rsidRPr="001E58C5" w:rsidRDefault="00845008" w:rsidP="0084500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. Встановити орендну плату за земельн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ий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5122780200:03:001:0168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у розмірі </w:t>
      </w:r>
      <w:r w:rsidRPr="00C278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3% (три відсотки)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від нормативно грошової оцінки земельної ділянки.</w:t>
      </w:r>
    </w:p>
    <w:p w:rsidR="00845008" w:rsidRPr="0031241A" w:rsidRDefault="00845008" w:rsidP="0084500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31241A">
        <w:rPr>
          <w:sz w:val="28"/>
          <w:szCs w:val="28"/>
        </w:rPr>
        <w:t xml:space="preserve">. </w:t>
      </w:r>
      <w:r w:rsidRPr="0031241A">
        <w:rPr>
          <w:rFonts w:ascii="Times New Roman" w:hAnsi="Times New Roman" w:cs="Times New Roman"/>
          <w:b w:val="0"/>
          <w:sz w:val="28"/>
          <w:szCs w:val="28"/>
        </w:rPr>
        <w:t xml:space="preserve">Зобов'язати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громадянку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Чібісову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Олену Олександрівну</w:t>
      </w:r>
      <w:r w:rsidRPr="0031241A">
        <w:rPr>
          <w:rFonts w:ascii="Times New Roman" w:hAnsi="Times New Roman" w:cs="Times New Roman"/>
          <w:b w:val="0"/>
          <w:sz w:val="28"/>
          <w:szCs w:val="28"/>
        </w:rPr>
        <w:t xml:space="preserve"> виконувати обов’язки землекористувача земельної ділянки, згідно </w:t>
      </w:r>
      <w:proofErr w:type="spellStart"/>
      <w:r w:rsidRPr="0031241A">
        <w:rPr>
          <w:rFonts w:ascii="Times New Roman" w:hAnsi="Times New Roman" w:cs="Times New Roman"/>
          <w:b w:val="0"/>
          <w:sz w:val="28"/>
          <w:szCs w:val="28"/>
        </w:rPr>
        <w:t>ст.ст</w:t>
      </w:r>
      <w:proofErr w:type="spellEnd"/>
      <w:r w:rsidRPr="0031241A">
        <w:rPr>
          <w:rFonts w:ascii="Times New Roman" w:hAnsi="Times New Roman" w:cs="Times New Roman"/>
          <w:b w:val="0"/>
          <w:sz w:val="28"/>
          <w:szCs w:val="28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845008" w:rsidRPr="0031241A" w:rsidRDefault="00845008" w:rsidP="0084500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241A">
        <w:rPr>
          <w:rFonts w:ascii="Times New Roman" w:hAnsi="Times New Roman" w:cs="Times New Roman"/>
          <w:b w:val="0"/>
          <w:sz w:val="28"/>
          <w:szCs w:val="28"/>
        </w:rPr>
        <w:t>7.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  <w:r w:rsidR="00321C4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362495" w:rsidRDefault="00362495" w:rsidP="0036249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3E80" w:rsidRPr="00362495" w:rsidRDefault="00362495" w:rsidP="0036249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sectPr w:rsidR="008F3E80" w:rsidRPr="0036249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B123E"/>
    <w:multiLevelType w:val="hybridMultilevel"/>
    <w:tmpl w:val="F08CB78E"/>
    <w:lvl w:ilvl="0" w:tplc="276230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2D"/>
    <w:rsid w:val="000B46AC"/>
    <w:rsid w:val="00321C45"/>
    <w:rsid w:val="00362495"/>
    <w:rsid w:val="003D6E01"/>
    <w:rsid w:val="00643D2D"/>
    <w:rsid w:val="0075392C"/>
    <w:rsid w:val="00825A61"/>
    <w:rsid w:val="00845008"/>
    <w:rsid w:val="008F3E80"/>
    <w:rsid w:val="00A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806AB"/>
  <w15:chartTrackingRefBased/>
  <w15:docId w15:val="{70966480-6E14-4154-9C9B-C2D4734D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E80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8F3E8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E8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825A6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6249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6249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2025-06-11T05:08:00Z</dcterms:created>
  <dcterms:modified xsi:type="dcterms:W3CDTF">2025-06-11T06:15:00Z</dcterms:modified>
</cp:coreProperties>
</file>